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68"/>
          <w:szCs w:val="68"/>
          <w:lang w:val="en-US" w:eastAsia="zh-CN"/>
        </w:rPr>
      </w:pPr>
      <w:r>
        <w:rPr>
          <w:rFonts w:hint="eastAsia" w:ascii="华文新魏" w:hAnsi="华文新魏" w:eastAsia="华文新魏" w:cs="华文新魏"/>
          <w:b/>
          <w:bCs/>
          <w:sz w:val="68"/>
          <w:szCs w:val="68"/>
          <w:lang w:val="en-US" w:eastAsia="zh-CN"/>
        </w:rPr>
        <w:t>新余学院学生公寓管理状况</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hint="eastAsia" w:ascii="宋体" w:hAnsi="宋体" w:eastAsia="宋体" w:cs="宋体"/>
          <w:b/>
          <w:bCs/>
          <w:color w:val="FF0000"/>
          <w:sz w:val="72"/>
          <w:szCs w:val="72"/>
          <w:lang w:val="en-US" w:eastAsia="zh-CN"/>
        </w:rPr>
      </w:pPr>
      <w:r>
        <w:rPr>
          <w:rFonts w:hint="eastAsia" w:ascii="宋体" w:hAnsi="宋体" w:eastAsia="宋体" w:cs="宋体"/>
          <w:b/>
          <w:bCs/>
          <w:color w:val="FF0000"/>
          <w:sz w:val="72"/>
          <w:szCs w:val="72"/>
          <w:lang w:val="en-US" w:eastAsia="zh-CN"/>
        </w:rPr>
        <w:t>周  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（20200914-20200920  第二周）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bCs/>
          <w:color w:val="FF0000"/>
          <w:sz w:val="32"/>
          <w:szCs w:val="32"/>
          <w:u w:val="single"/>
          <w:lang w:val="en-US" w:eastAsia="zh-CN"/>
        </w:rPr>
      </w:pPr>
      <w:r>
        <w:rPr>
          <w:rFonts w:hint="eastAsia" w:ascii="宋体" w:hAnsi="宋体" w:eastAsia="宋体" w:cs="宋体"/>
          <w:b/>
          <w:bCs/>
          <w:color w:val="FF0000"/>
          <w:sz w:val="32"/>
          <w:szCs w:val="32"/>
          <w:u w:val="thick"/>
          <w:lang w:val="en-US" w:eastAsia="zh-CN"/>
        </w:rPr>
        <w:t xml:space="preserve">                                                    </w:t>
      </w:r>
      <w:r>
        <w:rPr>
          <w:rFonts w:hint="eastAsia" w:ascii="宋体" w:hAnsi="宋体" w:eastAsia="宋体" w:cs="宋体"/>
          <w:b/>
          <w:bCs/>
          <w:color w:val="FF0000"/>
          <w:sz w:val="32"/>
          <w:szCs w:val="32"/>
          <w:u w:val="single"/>
          <w:lang w:val="en-US" w:eastAsia="zh-CN"/>
        </w:rPr>
        <w:t xml:space="preserve">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一、老师走访宿舍情况</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二、宿舍违纪情况</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三、卫生不达标红牌宿舍情况</w:t>
      </w:r>
    </w:p>
    <w:p>
      <w:pPr>
        <w:rPr>
          <w:rFonts w:hint="default" w:ascii="宋体" w:hAnsi="宋体" w:eastAsia="宋体" w:cs="宋体"/>
          <w:b/>
          <w:bCs/>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2"/>
          <w:szCs w:val="32"/>
          <w:lang w:val="en-US" w:eastAsia="zh-CN"/>
        </w:rPr>
        <w:t>四、宿舍管理工作简报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1、数据来源宿舍管理员日常检查和宿管委抽查。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kern w:val="2"/>
          <w:sz w:val="28"/>
          <w:szCs w:val="28"/>
          <w:lang w:val="en-US" w:eastAsia="zh-CN" w:bidi="ar"/>
        </w:rPr>
        <w:t>在宿舍管理检查中，发现部分学生在宿舍生活中有违纪情况（见二、宿舍违纪情况），请相关学院根据具体情况给予学生告知并做好教育劝导工作，避免今后工作中再次发生类似情况，实现学生工作和谐稳定 。</w:t>
      </w:r>
    </w:p>
    <w:p>
      <w:pPr>
        <w:pStyle w:val="8"/>
        <w:keepNext w:val="0"/>
        <w:keepLines w:val="0"/>
        <w:pageBreakBefore w:val="0"/>
        <w:widowControl/>
        <w:kinsoku/>
        <w:wordWrap/>
        <w:overflowPunct/>
        <w:topLinePunct w:val="0"/>
        <w:autoSpaceDE/>
        <w:autoSpaceDN/>
        <w:bidi w:val="0"/>
        <w:adjustRightInd/>
        <w:snapToGrid/>
        <w:spacing w:before="0" w:after="0" w:line="500" w:lineRule="exact"/>
        <w:ind w:left="0" w:leftChars="0" w:right="0" w:rightChars="0" w:firstLine="56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根据</w:t>
      </w:r>
      <w:r>
        <w:rPr>
          <w:rFonts w:hint="eastAsia" w:ascii="仿宋" w:hAnsi="仿宋" w:eastAsia="仿宋" w:cs="仿宋"/>
          <w:sz w:val="28"/>
          <w:szCs w:val="28"/>
          <w:lang w:val="en-US"/>
        </w:rPr>
        <w:t>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版《新余学院学生手册》申诉处理办法，学生对违纪事实有异议，在通报之后</w:t>
      </w:r>
      <w:r>
        <w:rPr>
          <w:rFonts w:hint="eastAsia" w:ascii="仿宋" w:hAnsi="仿宋" w:eastAsia="仿宋" w:cs="仿宋"/>
          <w:sz w:val="28"/>
          <w:szCs w:val="28"/>
          <w:lang w:val="en-US"/>
        </w:rPr>
        <w:t>10</w:t>
      </w:r>
      <w:r>
        <w:rPr>
          <w:rFonts w:hint="eastAsia" w:ascii="仿宋" w:hAnsi="仿宋" w:eastAsia="仿宋" w:cs="仿宋"/>
          <w:sz w:val="28"/>
          <w:szCs w:val="28"/>
          <w:lang w:eastAsia="zh-CN"/>
        </w:rPr>
        <w:t>个工作日内，可以向学工处宿舍管理科提出书面申诉。如无异议</w:t>
      </w:r>
      <w:r>
        <w:rPr>
          <w:rFonts w:hint="eastAsia" w:ascii="仿宋" w:hAnsi="仿宋" w:eastAsia="仿宋" w:cs="仿宋"/>
          <w:sz w:val="28"/>
          <w:szCs w:val="28"/>
          <w:lang w:val="en-US"/>
        </w:rPr>
        <w:t>,</w:t>
      </w:r>
      <w:r>
        <w:rPr>
          <w:rFonts w:hint="eastAsia" w:ascii="仿宋" w:hAnsi="仿宋" w:eastAsia="仿宋" w:cs="仿宋"/>
          <w:sz w:val="28"/>
          <w:szCs w:val="28"/>
          <w:lang w:eastAsia="zh-CN"/>
        </w:rPr>
        <w:t>请各学院根据</w:t>
      </w:r>
      <w:r>
        <w:rPr>
          <w:rFonts w:hint="eastAsia" w:ascii="仿宋" w:hAnsi="仿宋" w:eastAsia="仿宋" w:cs="仿宋"/>
          <w:sz w:val="28"/>
          <w:szCs w:val="28"/>
          <w:lang w:val="en-US"/>
        </w:rPr>
        <w:t>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版《学生手册》之《新余学院学生违纪处分管理规定实施细则》第七章中的相关条款给予使用或存放有违章电器、拒检拒缴、态度恶劣、未归外宿以及本学期晚归三次以上（含三次）的学生警告以上处分；对晚归的学生进行通报批评；处理结果</w:t>
      </w:r>
      <w:r>
        <w:rPr>
          <w:rFonts w:hint="eastAsia" w:ascii="仿宋" w:hAnsi="仿宋" w:eastAsia="仿宋" w:cs="仿宋"/>
          <w:sz w:val="28"/>
          <w:szCs w:val="28"/>
        </w:rPr>
        <w:t>张榜公布，并</w:t>
      </w:r>
      <w:r>
        <w:rPr>
          <w:rFonts w:hint="eastAsia" w:ascii="仿宋" w:hAnsi="仿宋" w:eastAsia="仿宋" w:cs="仿宋"/>
          <w:sz w:val="28"/>
          <w:szCs w:val="28"/>
          <w:lang w:eastAsia="zh-CN"/>
        </w:rPr>
        <w:t>将学生签字学</w:t>
      </w:r>
      <w:r>
        <w:rPr>
          <w:rFonts w:hint="eastAsia" w:ascii="仿宋" w:hAnsi="仿宋" w:eastAsia="仿宋" w:cs="仿宋"/>
          <w:sz w:val="28"/>
          <w:szCs w:val="28"/>
          <w:lang w:val="en-US" w:eastAsia="zh-CN"/>
        </w:rPr>
        <w:t>院</w:t>
      </w:r>
      <w:r>
        <w:rPr>
          <w:rFonts w:hint="eastAsia" w:ascii="仿宋" w:hAnsi="仿宋" w:eastAsia="仿宋" w:cs="仿宋"/>
          <w:sz w:val="28"/>
          <w:szCs w:val="28"/>
          <w:lang w:eastAsia="zh-CN"/>
        </w:rPr>
        <w:t>盖章的《学生违规送达通知单》交宿管科</w:t>
      </w:r>
      <w:r>
        <w:rPr>
          <w:rFonts w:hint="eastAsia" w:ascii="仿宋" w:hAnsi="仿宋" w:eastAsia="仿宋" w:cs="仿宋"/>
          <w:sz w:val="28"/>
          <w:szCs w:val="28"/>
        </w:rPr>
        <w:t>备案</w:t>
      </w:r>
      <w:r>
        <w:rPr>
          <w:rFonts w:hint="eastAsia" w:ascii="仿宋" w:hAnsi="仿宋" w:eastAsia="仿宋" w:cs="仿宋"/>
          <w:sz w:val="28"/>
          <w:szCs w:val="28"/>
          <w:lang w:eastAsia="zh-CN"/>
        </w:rPr>
        <w:t>。</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在宿舍管理检查中，发现有部分</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未达到学生宿舍星级评定标准，存在脏、乱、差和在</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里吸烟的现象（</w:t>
      </w:r>
      <w:r>
        <w:rPr>
          <w:rFonts w:hint="eastAsia" w:ascii="仿宋" w:hAnsi="仿宋" w:eastAsia="仿宋" w:cs="仿宋"/>
          <w:sz w:val="28"/>
          <w:szCs w:val="28"/>
          <w:lang w:val="en-US" w:eastAsia="zh-CN"/>
        </w:rPr>
        <w:t>见三、卫生不达标红牌宿舍情况和四、宿舍吸烟情况</w:t>
      </w:r>
      <w:r>
        <w:rPr>
          <w:rFonts w:hint="eastAsia" w:ascii="仿宋" w:hAnsi="仿宋" w:eastAsia="仿宋" w:cs="仿宋"/>
          <w:sz w:val="28"/>
          <w:szCs w:val="28"/>
          <w:lang w:eastAsia="zh-CN"/>
        </w:rPr>
        <w:t>），请二级学院对这部分同学进行通报批评，并做好相关学生的教育劝导工作。希望这些</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的学生在今后的宿舍生活中，积极配合学校星级文明寝室的创建工作，养成良好的生活习惯，创造整洁、卫生、绿色的</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环境，营造和谐向上的</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氛围。</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请各学院学生工作人员深入学生宿舍，</w:t>
      </w:r>
      <w:r>
        <w:rPr>
          <w:rFonts w:hint="eastAsia" w:ascii="仿宋" w:hAnsi="仿宋" w:eastAsia="仿宋" w:cs="仿宋"/>
          <w:sz w:val="28"/>
          <w:szCs w:val="28"/>
          <w:lang w:val="en-US" w:eastAsia="zh-CN"/>
        </w:rPr>
        <w:t>与宿舍管理员一起，</w:t>
      </w:r>
      <w:r>
        <w:rPr>
          <w:rFonts w:hint="eastAsia" w:ascii="仿宋" w:hAnsi="仿宋" w:eastAsia="仿宋" w:cs="仿宋"/>
          <w:sz w:val="28"/>
          <w:szCs w:val="28"/>
          <w:lang w:eastAsia="zh-CN"/>
        </w:rPr>
        <w:t>注重学生的教育引导，加强安全、</w:t>
      </w:r>
      <w:r>
        <w:rPr>
          <w:rFonts w:hint="eastAsia" w:ascii="仿宋" w:hAnsi="仿宋" w:eastAsia="仿宋" w:cs="仿宋"/>
          <w:sz w:val="28"/>
          <w:szCs w:val="28"/>
          <w:lang w:val="en-US" w:eastAsia="zh-CN"/>
        </w:rPr>
        <w:t>卫生</w:t>
      </w:r>
      <w:r>
        <w:rPr>
          <w:rFonts w:hint="eastAsia" w:ascii="仿宋" w:hAnsi="仿宋" w:eastAsia="仿宋" w:cs="仿宋"/>
          <w:sz w:val="28"/>
          <w:szCs w:val="28"/>
          <w:lang w:eastAsia="zh-CN"/>
        </w:rPr>
        <w:t>意识，杜绝</w:t>
      </w:r>
      <w:r>
        <w:rPr>
          <w:rFonts w:hint="eastAsia" w:ascii="仿宋" w:hAnsi="仿宋" w:eastAsia="仿宋" w:cs="仿宋"/>
          <w:sz w:val="28"/>
          <w:szCs w:val="28"/>
          <w:lang w:val="en-US" w:eastAsia="zh-CN"/>
        </w:rPr>
        <w:t>夜不归宿、</w:t>
      </w:r>
      <w:r>
        <w:rPr>
          <w:rFonts w:hint="eastAsia" w:ascii="仿宋" w:hAnsi="仿宋" w:eastAsia="仿宋" w:cs="仿宋"/>
          <w:sz w:val="28"/>
          <w:szCs w:val="28"/>
          <w:lang w:eastAsia="zh-CN"/>
        </w:rPr>
        <w:t>使用违章电器等违纪行为，妥善保管好笔记本电脑等贵重物品，消除安全隐患。</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一、老师走访宿舍情况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top"/>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i w:val="0"/>
                <w:color w:val="000000"/>
                <w:kern w:val="0"/>
                <w:sz w:val="28"/>
                <w:szCs w:val="28"/>
                <w:u w:val="none"/>
                <w:lang w:val="en-US" w:eastAsia="zh-CN" w:bidi="ar"/>
              </w:rPr>
              <w:t>学院</w:t>
            </w:r>
          </w:p>
        </w:tc>
        <w:tc>
          <w:tcPr>
            <w:tcW w:w="4261" w:type="dxa"/>
            <w:vAlign w:val="top"/>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i w:val="0"/>
                <w:color w:val="000000"/>
                <w:kern w:val="0"/>
                <w:sz w:val="28"/>
                <w:szCs w:val="28"/>
                <w:u w:val="none"/>
                <w:lang w:val="en-US" w:eastAsia="zh-CN" w:bidi="ar"/>
              </w:rPr>
              <w:t>走访人次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体育学院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经管学院</w:t>
            </w:r>
          </w:p>
        </w:tc>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机电学院</w:t>
            </w:r>
          </w:p>
        </w:tc>
        <w:tc>
          <w:tcPr>
            <w:tcW w:w="4261" w:type="dxa"/>
            <w:vAlign w:val="center"/>
          </w:tcPr>
          <w:p>
            <w:pPr>
              <w:keepNext w:val="0"/>
              <w:keepLines w:val="0"/>
              <w:widowControl/>
              <w:suppressLineNumbers w:val="0"/>
              <w:jc w:val="center"/>
              <w:textAlignment w:val="center"/>
              <w:rPr>
                <w:rFonts w:hint="default"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数计学院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中兴学院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文学院</w:t>
            </w:r>
          </w:p>
        </w:tc>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艺术学院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建工学院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卫健学院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外国语学院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新能源学院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合计</w:t>
            </w:r>
          </w:p>
        </w:tc>
        <w:tc>
          <w:tcPr>
            <w:tcW w:w="4261" w:type="dxa"/>
            <w:vAlign w:val="center"/>
          </w:tcPr>
          <w:p>
            <w:pPr>
              <w:keepNext w:val="0"/>
              <w:keepLines w:val="0"/>
              <w:widowControl/>
              <w:suppressLineNumbers w:val="0"/>
              <w:jc w:val="center"/>
              <w:textAlignment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222</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二、宿舍违纪情况</w:t>
      </w:r>
    </w:p>
    <w:tbl>
      <w:tblPr>
        <w:tblStyle w:val="5"/>
        <w:tblW w:w="1004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95"/>
        <w:gridCol w:w="615"/>
        <w:gridCol w:w="435"/>
        <w:gridCol w:w="1005"/>
        <w:gridCol w:w="1485"/>
        <w:gridCol w:w="555"/>
        <w:gridCol w:w="186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0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日期</w:t>
            </w:r>
          </w:p>
        </w:tc>
        <w:tc>
          <w:tcPr>
            <w:tcW w:w="49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楼栋</w:t>
            </w:r>
          </w:p>
        </w:tc>
        <w:tc>
          <w:tcPr>
            <w:tcW w:w="61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寝室</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床号</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姓名</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学院</w:t>
            </w:r>
          </w:p>
        </w:tc>
        <w:tc>
          <w:tcPr>
            <w:tcW w:w="55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年级</w:t>
            </w:r>
          </w:p>
        </w:tc>
        <w:tc>
          <w:tcPr>
            <w:tcW w:w="1866"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班级</w:t>
            </w:r>
          </w:p>
        </w:tc>
        <w:tc>
          <w:tcPr>
            <w:tcW w:w="2288"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违纪情况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61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520</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杨晨姝</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经管学院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财务管理1班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存放电热锅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525</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张海霞</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经管学院</w:t>
            </w:r>
          </w:p>
        </w:tc>
        <w:tc>
          <w:tcPr>
            <w:tcW w:w="55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财务管理2班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使用电热锅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616</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陈玉</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计科2</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江文灵</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数应1班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306</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刘昊辰</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音乐学</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拒缴热水壶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602</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黄家林</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604</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赖永龙</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视觉传达设计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使用电冰箱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620</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万露</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620</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曲子昱</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620</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高艳艳</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620</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邵春梅</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307</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侯贤文</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音乐学</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袁诚浩</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乔海伟</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邱熠</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黄健彬</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601</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邹泽斌</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环境设计</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13</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507</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吴旭林</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中兴学院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物联网工程</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存放热水壶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14</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603</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罗世发</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中兴学院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电信一班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存放热水壶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9月14日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14</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303</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卢志文</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机电学院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电气</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存放电热锅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418</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祝建伟</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新能源学院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科学与工程1班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9月16日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418</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敖琛</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新能源学院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科学与工程1班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9月19日</w:t>
            </w: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624</w:t>
            </w: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魏磊</w:t>
            </w: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计科3班</w:t>
            </w: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存放洗衣机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9月19日</w:t>
            </w: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622</w:t>
            </w: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邹亮</w:t>
            </w: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计科3班</w:t>
            </w: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存放洗衣机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三、卫生不达标红牌宿舍情况</w:t>
      </w:r>
    </w:p>
    <w:tbl>
      <w:tblPr>
        <w:tblStyle w:val="5"/>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02"/>
        <w:gridCol w:w="870"/>
        <w:gridCol w:w="1275"/>
        <w:gridCol w:w="810"/>
        <w:gridCol w:w="235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87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学院</w:t>
            </w:r>
          </w:p>
        </w:tc>
        <w:tc>
          <w:tcPr>
            <w:tcW w:w="702"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楼栋</w:t>
            </w:r>
          </w:p>
        </w:tc>
        <w:tc>
          <w:tcPr>
            <w:tcW w:w="870"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 xml:space="preserve">寝室 </w:t>
            </w:r>
          </w:p>
        </w:tc>
        <w:tc>
          <w:tcPr>
            <w:tcW w:w="127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姓名</w:t>
            </w:r>
          </w:p>
        </w:tc>
        <w:tc>
          <w:tcPr>
            <w:tcW w:w="810"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年级</w:t>
            </w:r>
          </w:p>
        </w:tc>
        <w:tc>
          <w:tcPr>
            <w:tcW w:w="235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专业</w:t>
            </w:r>
          </w:p>
        </w:tc>
        <w:tc>
          <w:tcPr>
            <w:tcW w:w="196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机电学院</w:t>
            </w:r>
          </w:p>
        </w:tc>
        <w:tc>
          <w:tcPr>
            <w:tcW w:w="702" w:type="dxa"/>
            <w:vMerge w:val="restart"/>
            <w:vAlign w:val="center"/>
          </w:tcPr>
          <w:p>
            <w:pPr>
              <w:keepNext w:val="0"/>
              <w:keepLines w:val="0"/>
              <w:widowControl/>
              <w:suppressLineNumbers w:val="0"/>
              <w:jc w:val="center"/>
              <w:textAlignment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14</w:t>
            </w:r>
          </w:p>
        </w:tc>
        <w:tc>
          <w:tcPr>
            <w:tcW w:w="870" w:type="dxa"/>
            <w:vMerge w:val="restart"/>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304</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裴光耀</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洪智鸿</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王刚</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陈章煜</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柴成龙</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席邦涛</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电气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艺术学院</w:t>
            </w: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5</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522</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欧阳方明</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廖婷</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陈瀚</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曾宇萍</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赖雨清</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蔡丽平</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9</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305</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杨振杰</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w:t>
            </w:r>
          </w:p>
        </w:tc>
        <w:tc>
          <w:tcPr>
            <w:tcW w:w="1965" w:type="dxa"/>
            <w:vMerge w:val="restart"/>
            <w:vAlign w:val="center"/>
          </w:tcPr>
          <w:p>
            <w:pPr>
              <w:jc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孙钰杰</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沈则凝</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徐锦辉</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刘亚强</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廖晨隆</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音乐学(师范)</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center"/>
          </w:tcPr>
          <w:p>
            <w:pPr>
              <w:jc w:val="center"/>
              <w:rPr>
                <w:rFonts w:hint="default" w:ascii="宋体" w:hAnsi="宋体" w:eastAsia="宋体" w:cs="宋体"/>
                <w:b/>
                <w:bCs/>
                <w:sz w:val="32"/>
                <w:szCs w:val="32"/>
                <w:vertAlign w:val="baseline"/>
                <w:lang w:val="en-US" w:eastAsia="zh-CN"/>
              </w:rPr>
            </w:pP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12</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601</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邱熠</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袁诚浩</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黄健彬</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乔海伟</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郑继勤</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邹泽斌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center"/>
          </w:tcPr>
          <w:p>
            <w:pPr>
              <w:jc w:val="center"/>
              <w:rPr>
                <w:rFonts w:hint="default" w:ascii="宋体" w:hAnsi="宋体" w:eastAsia="宋体" w:cs="宋体"/>
                <w:b/>
                <w:bCs/>
                <w:sz w:val="32"/>
                <w:szCs w:val="32"/>
                <w:vertAlign w:val="baseline"/>
                <w:lang w:val="en-US" w:eastAsia="zh-CN"/>
              </w:rPr>
            </w:pPr>
          </w:p>
        </w:tc>
        <w:tc>
          <w:tcPr>
            <w:tcW w:w="702" w:type="dxa"/>
            <w:vMerge w:val="continue"/>
            <w:vAlign w:val="center"/>
          </w:tcPr>
          <w:p>
            <w:pPr>
              <w:jc w:val="center"/>
              <w:rPr>
                <w:rFonts w:hint="default" w:ascii="宋体" w:hAnsi="宋体" w:eastAsia="宋体" w:cs="宋体"/>
                <w:b/>
                <w:bCs/>
                <w:sz w:val="32"/>
                <w:szCs w:val="32"/>
                <w:vertAlign w:val="baseline"/>
                <w:lang w:val="en-US" w:eastAsia="zh-CN"/>
              </w:rPr>
            </w:pP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606</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胡珑瀚</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视觉传达设计</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王仔龙</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视觉传达设计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冯继锋</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视觉传达设计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游立成</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视觉传达设计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文传学院</w:t>
            </w:r>
          </w:p>
        </w:tc>
        <w:tc>
          <w:tcPr>
            <w:tcW w:w="702" w:type="dxa"/>
            <w:vMerge w:val="restart"/>
            <w:vAlign w:val="center"/>
          </w:tcPr>
          <w:p>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2</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403</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龚倩</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播音与主持艺术</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徐沁</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播音与主持艺术</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陶瑀</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播音与主持艺术</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李玥</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播音与主持艺术</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程绮雯</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播音与主持艺术</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default" w:ascii="宋体" w:hAnsi="宋体" w:eastAsia="宋体" w:cs="宋体"/>
                <w:b/>
                <w:bCs/>
                <w:sz w:val="32"/>
                <w:szCs w:val="32"/>
                <w:vertAlign w:val="baseline"/>
                <w:lang w:val="en-US" w:eastAsia="zh-CN"/>
              </w:rPr>
            </w:pP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407</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刘雁容</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王珍</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王剑桃</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陈李丹</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邓淑琴</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刘莉平</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文传学院</w:t>
            </w: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2</w:t>
            </w:r>
          </w:p>
        </w:tc>
        <w:tc>
          <w:tcPr>
            <w:tcW w:w="870"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417</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杨海塘</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叶绮萍</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李文君</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杨安宁</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莫明月</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张欣航</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汉语言文学</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体育学院</w:t>
            </w: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13</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327</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邵宇昕</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体育教育1班</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潘泽楷</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体育教育1班</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邱鸿胜</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体育教育1班</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邱大伟</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体育教育1班</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both"/>
              <w:rPr>
                <w:rFonts w:hint="eastAsia" w:ascii="宋体" w:hAnsi="宋体" w:eastAsia="宋体" w:cs="宋体"/>
                <w:b/>
                <w:bCs/>
                <w:sz w:val="32"/>
                <w:szCs w:val="32"/>
                <w:vertAlign w:val="baseline"/>
                <w:lang w:val="en-US" w:eastAsia="zh-CN"/>
              </w:rPr>
            </w:pPr>
          </w:p>
        </w:tc>
        <w:tc>
          <w:tcPr>
            <w:tcW w:w="870"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胡嘉俊</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体育教育1班</w:t>
            </w:r>
          </w:p>
        </w:tc>
        <w:tc>
          <w:tcPr>
            <w:tcW w:w="1965" w:type="dxa"/>
            <w:vMerge w:val="continue"/>
            <w:vAlign w:val="center"/>
          </w:tcPr>
          <w:p>
            <w:pPr>
              <w:jc w:val="both"/>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8"/>
          <w:szCs w:val="28"/>
          <w:lang w:val="en-US" w:eastAsia="zh-CN"/>
        </w:rPr>
      </w:pPr>
    </w:p>
    <w:p>
      <w:p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bookmarkStart w:id="0" w:name="_GoBack"/>
      <w:bookmarkEnd w:id="0"/>
      <w:r>
        <w:rPr>
          <w:rFonts w:hint="eastAsia" w:ascii="宋体" w:hAnsi="宋体" w:eastAsia="宋体" w:cs="宋体"/>
          <w:b/>
          <w:bCs/>
          <w:sz w:val="32"/>
          <w:szCs w:val="32"/>
          <w:lang w:val="en-US" w:eastAsia="zh-CN"/>
        </w:rPr>
        <w:t xml:space="preserve">宿舍管理工作简报  </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1、每晚归寝点名情况有少数学院忘记上报，请各二级学院让专人负责此事，在第二天8:30前将检查情况在QQ158322883上留言（参考格式：时间+在校人数+是否在寝+情况）。</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2、对宿舍违纪同学按照《新余学院学生违纪处分管理规定实施细则》给予处罚，并将学生签字、学院盖章的《学生违规送达通知单》交宿管科备案，第一周还有学院未将《学生违规送达通知单》交宿管科备案。</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各学院要加强对本学院宿舍的管理，每周至少检查1次宿舍内务卫生、存放使用违规电器、每天检查晚归未归、宿舍内吸烟等情况，并将检查结果纸质稿在每周四17:00前交宿管科存档备查（电子稿发158322883@qq.com）。</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请大家提示所有同学，注意消防安全！不得在宿舍使用违规电器，人走插座要关闭拔出。每天宿舍离寝未断电名单都发至《二级学院学生领导平台》的群共享中，但有少数学院没有下载查看，请各学院要重视宿舍消防安全，开展一次消防安全教育。</w:t>
      </w:r>
    </w:p>
    <w:p>
      <w:pPr>
        <w:ind w:firstLine="560" w:firstLineChars="200"/>
        <w:rPr>
          <w:rFonts w:hint="eastAsia" w:ascii="宋体" w:hAnsi="宋体" w:eastAsia="宋体" w:cs="宋体"/>
          <w:b w:val="0"/>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val="0"/>
          <w:sz w:val="28"/>
          <w:szCs w:val="28"/>
          <w:lang w:val="en-US" w:eastAsia="zh-CN"/>
        </w:rPr>
        <w:t>5、认真开展“梦信时分”安寝提醒服务。每晚22：</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instrText xml:space="preserve"> HYPERLINK "mailto:50分之前用微信、QQ、手机短信等方式，将提前编辑好的提醒就寝信息群发给班级的每位同学，引导学生放下手机、关闭电脑，养成遵守作息时间，自觉熄灯，按时起寝的好习惯。并在月末将开展情况发158322883@qq.com。" </w:instrTex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separate"/>
      </w:r>
      <w:r>
        <w:rPr>
          <w:rStyle w:val="7"/>
          <w:rFonts w:hint="eastAsia" w:ascii="宋体" w:hAnsi="宋体" w:eastAsia="宋体" w:cs="宋体"/>
          <w:b w:val="0"/>
          <w:bCs w:val="0"/>
          <w:color w:val="000000" w:themeColor="text1"/>
          <w:sz w:val="28"/>
          <w:szCs w:val="28"/>
          <w:u w:val="none"/>
          <w:lang w:val="en-US" w:eastAsia="zh-CN"/>
          <w14:textFill>
            <w14:solidFill>
              <w14:schemeClr w14:val="tx1"/>
            </w14:solidFill>
          </w14:textFill>
        </w:rPr>
        <w:t>50分之前用微信、QQ、手机短信等方式，将提前编辑好的提醒就寝信息群发给班级的每位同学，引导学生放下手机、关闭电脑，养成遵守作息时间，自觉熄灯，按时起寝的好习惯。并在月末将开展情况发158322883@qq.com。</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end"/>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请组织新生学习《新余学院学生公寓管理规定》、《学生公寓处分管理规定》等与宿舍相关的规章制度，告知学生凡在学生公寓有违规记录的同学，按照规定可取消该生处分期内的入党、转正、评优、评奖、评助资格。</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7、未经批准不得外宿，如在被查处前未在学工系统办理请假手续或未到所在楼栋管理员处备案的，被查处后不予申诉。</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8、落实好值班制度,尤其是夜间值班制度，晚上关门之后为突发事件(大多为学生生病需外出就诊)的高峰期,请确保值班老师在岗并且手机保持在开机状态,值班中能及时接听电话并赶到现场处理情况。</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    学生就业与事务处</w:t>
      </w:r>
    </w:p>
    <w:p>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32"/>
          <w:szCs w:val="32"/>
          <w:lang w:val="en-US" w:eastAsia="zh-CN"/>
        </w:rPr>
        <w:t xml:space="preserve">                              2020年9月22日</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0D98"/>
    <w:rsid w:val="00084E02"/>
    <w:rsid w:val="02B8508C"/>
    <w:rsid w:val="03F53C81"/>
    <w:rsid w:val="060B191A"/>
    <w:rsid w:val="083849BE"/>
    <w:rsid w:val="09E958C6"/>
    <w:rsid w:val="0A4E5E2E"/>
    <w:rsid w:val="116D5726"/>
    <w:rsid w:val="145C6077"/>
    <w:rsid w:val="1BA80A60"/>
    <w:rsid w:val="1E59020B"/>
    <w:rsid w:val="1E6A1331"/>
    <w:rsid w:val="28F91202"/>
    <w:rsid w:val="2A297618"/>
    <w:rsid w:val="2F7A7137"/>
    <w:rsid w:val="31D40598"/>
    <w:rsid w:val="34C81F72"/>
    <w:rsid w:val="360316BF"/>
    <w:rsid w:val="381F09E2"/>
    <w:rsid w:val="3BE85CB0"/>
    <w:rsid w:val="3D636BB2"/>
    <w:rsid w:val="3F610130"/>
    <w:rsid w:val="41F17280"/>
    <w:rsid w:val="47DD0D98"/>
    <w:rsid w:val="48567817"/>
    <w:rsid w:val="49C23B3D"/>
    <w:rsid w:val="4F677F3F"/>
    <w:rsid w:val="503322BA"/>
    <w:rsid w:val="51115821"/>
    <w:rsid w:val="57DE08C3"/>
    <w:rsid w:val="583F5C3D"/>
    <w:rsid w:val="584C33A7"/>
    <w:rsid w:val="596D3CCA"/>
    <w:rsid w:val="5A176A59"/>
    <w:rsid w:val="5B19536E"/>
    <w:rsid w:val="5E2D7CF8"/>
    <w:rsid w:val="5F3351BA"/>
    <w:rsid w:val="626411F4"/>
    <w:rsid w:val="63074E58"/>
    <w:rsid w:val="635E6E8A"/>
    <w:rsid w:val="66030139"/>
    <w:rsid w:val="6B992981"/>
    <w:rsid w:val="6D691194"/>
    <w:rsid w:val="6E9B6C87"/>
    <w:rsid w:val="6FE711AC"/>
    <w:rsid w:val="7077432F"/>
    <w:rsid w:val="715360B7"/>
    <w:rsid w:val="71574679"/>
    <w:rsid w:val="7708384E"/>
    <w:rsid w:val="7BAD5E20"/>
    <w:rsid w:val="7DD33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宋体"/>
      <w:kern w:val="0"/>
      <w:sz w:val="21"/>
      <w:szCs w:val="21"/>
      <w:lang w:val="en-US" w:eastAsia="zh-CN" w:bidi="ar"/>
    </w:rPr>
  </w:style>
  <w:style w:type="character" w:customStyle="1" w:styleId="9">
    <w:name w:val="font41"/>
    <w:basedOn w:val="6"/>
    <w:qFormat/>
    <w:uiPriority w:val="0"/>
    <w:rPr>
      <w:rFonts w:hint="default" w:ascii="Arial" w:hAnsi="Arial" w:cs="Arial"/>
      <w:color w:val="000000"/>
      <w:sz w:val="22"/>
      <w:szCs w:val="22"/>
      <w:u w:val="none"/>
    </w:rPr>
  </w:style>
  <w:style w:type="character" w:customStyle="1" w:styleId="10">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2018-10-24T08:07:00Z</dcterms:created>
  <dc:creator>看世界</dc:creator>
  <cp:lastModifiedBy>李勇</cp:lastModifiedBy>
  <cp:lastPrinted>2020-09-24T09:10:00Z</cp:lastPrinted>
  <dcterms:modified xsi:type="dcterms:W3CDTF">2020-10-19T02:39:21Z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